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436E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540" w:afterAutospacing="0" w:line="15" w:lineRule="atLeast"/>
        <w:ind w:left="0" w:firstLine="0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3C4052"/>
          <w:spacing w:val="0"/>
          <w:sz w:val="20"/>
          <w:szCs w:val="2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3C4052"/>
          <w:spacing w:val="0"/>
          <w:sz w:val="20"/>
          <w:szCs w:val="20"/>
          <w:shd w:val="clear" w:fill="FFFFFF"/>
        </w:rPr>
        <w:t>НЕОБХОДИМОСТЬ ИЗБЕГАНИЯ ФАКТОРОВ РИСКА ДЛЯ ПРОФИЛАКТИКИ ОСЛОЖНЕНИЙ ВО ВРЕМЯ БЕРЕМЕННОСТИ</w:t>
      </w:r>
    </w:p>
    <w:p w14:paraId="6EF39CB5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>Профилактика осложнений во время беременности играет важную роль для здоровья матери и ребенка. Избегание факторов риска поможет снизить вероятность осложнений. Некоторые из таких факторов включают:</w:t>
      </w:r>
    </w:p>
    <w:p w14:paraId="2B19E965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>1. Ведение активного образа жизни, здоровое питание и отказ от вредных привычек, таких как курение и употребление алкоголя, способствуют улучшению состояния здоровья во время беременности.</w:t>
      </w:r>
    </w:p>
    <w:p w14:paraId="05815222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>2. Регулярные посещения врача: Проведение регулярных обследований и консультаций с врачом поможет выявить любые потенциальные проблемы заблаговременно и предпринять необходимые меры.</w:t>
      </w:r>
    </w:p>
    <w:p w14:paraId="658FE68B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>3. Забота о психологическом благополучии: Поддержка избегания стрессовых ситуаций и эмоциональная поддержка сводят к минимуму риск развития различных осложнений.</w:t>
      </w:r>
    </w:p>
    <w:p w14:paraId="484A6D96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</w:rPr>
      </w:pP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>Соблюдение этих рекомендаций поможет снизить риск возникновения осложнений во время беременности и обеспечит благополучное течение этого важного периода в жизни.</w:t>
      </w:r>
    </w:p>
    <w:p w14:paraId="5F2859BA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1. 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 xml:space="preserve">Следите за питанием.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 Как избыточная, так и недостаточная прибавка массы тела во время беременности ассоциирована с акушерскими и перинатальными осложнениями. Беременные пациентки с ожирением (ИМТ≥30 кг/м2) составляют группу высокого риска перинатальных осложнений: самопроизвольного выкидыша, ГСД, гипертензивных расстройств, ПР, оперативного родоразрешения, антенатальной и интранатальной гибели плода, ТЭО. Беременные с ИМТ≤20 кг/м2 составляют группу высокого риска ЗРП.</w:t>
      </w:r>
    </w:p>
    <w:p w14:paraId="74F7ABDA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>2. Отка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>житесь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 от работы, связанной с длительным стоянием или с излишней физической нагрузкой, работы в ночное время и работы, вызывающей усталость. Данные виды работ ассоциированы с повышенным риском 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>преждевременных родов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, гипертензии, 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>преэклампсии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 и 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>задержкой развития плода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>.</w:t>
      </w:r>
    </w:p>
    <w:p w14:paraId="6B73691D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>3. Отка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>житесь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 от работы, связанной с воздействием рентгеновского излучения.</w:t>
      </w:r>
    </w:p>
    <w:p w14:paraId="41A63931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>4. Умеренная физическая нагрузка (20-30 минут в день). Физические упражнения, не сопряженные с избыточной физической нагрузкой или возможной травматизацией женщины, не увеличивают риск ПР и нарушение развития детей.</w:t>
      </w:r>
    </w:p>
    <w:p w14:paraId="30A95DD9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>5. Избега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>йте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 физических упражнений, которые могут привести к травме живота, падениям, стрессу (например, контактные виды спорта, такие как борьба, виды спорта с ракеткой и мячом, подводные погружения).</w:t>
      </w:r>
    </w:p>
    <w:p w14:paraId="270AB580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6. При нормальном течении беременности 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>не отказывайтесь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 от половой жизни, так как половые контакты при нормальном течении беременности не увеличивают риск 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>преждевременных родов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 и перинатальной смертности.</w:t>
      </w:r>
    </w:p>
    <w:p w14:paraId="664D540F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7. 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 xml:space="preserve">Однако при выявлении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 нарушени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>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 микрофлоры влагалища 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>следует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 воздержа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>ться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 от половой жизни до восстановления микробиоты влагалища. Половые контакты у беременной пациентки с нарушением микрофлоры влагалища увеличивают риск ПР.</w:t>
      </w:r>
    </w:p>
    <w:p w14:paraId="4B41036A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>8.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 xml:space="preserve">Если вы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 соверша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>ете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 длительные авиаперелеты, 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 xml:space="preserve">для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>профилактик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 ТЭО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 xml:space="preserve"> рекомендуется: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 ходьба по салону самолета, обильное питье, исключение алкоголя и кофеина и ношение компрессионного трикотажа на время полета.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>Авиаперелеты увеличивают риск ТЭО, который составляет 1/400–1/10000 случаев, вне зависимости от наличия беременности. Так как часто имеют место бессимптомные ТЭО, этот риск может быть еще выше (примерно в 10 раз).</w:t>
      </w:r>
    </w:p>
    <w:p w14:paraId="7017045C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9. 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>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>равильно использ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>уйте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 рем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>ень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 безопасности при путешествии в автомобиле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 первый ремень протягивается под животом по бедрам, второй ремень – через плечи, третий ремень – над животом между молочными железами.</w:t>
      </w:r>
    </w:p>
    <w:p w14:paraId="1A399846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>10.Беременной пациентке должны быть даны рекомендации по образу жизни, направленному на снижение воздействия на организм вредных факторов окружающей среды (поллютантов). Выявлен повышенный риск невынашивания беременности, ПР, гестационной артериальной гипертензии и других осложнений беременности вследствие воздействия поллютантов, содержащихся в атмосферном воздухе, воде и продуктах питания (например, тяжелых металлов – мышьяка, свинца, и др. органических соединений – бисфенола А, и др.).</w:t>
      </w:r>
    </w:p>
    <w:p w14:paraId="5DB5C06A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>11.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 xml:space="preserve">Следует отказаться от курения.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 Курение во время беременности ассоциировано с такими осложнениями как ЗРП, ПР, предлежание плаценты, преждевременная отслойка нормально расположенной плаценты (ПОНРП), гипотиреоз у матери, преждевременное излитие околоплодных вод, низкая масса тела при рождении, перинатальная смертность и эктопическая беременность. Примерно 5-8% ПР, 13-19% родов в срок ребенком с низкой массой тела, 23-34% случаев внезапной детской смерти и 5-7% смертей в детском возрасте по причинам, связанным с патологическим течением пренатального периода, могут ассоциированы с курением матери во время беременности. Дети, рожденные от курящих матерей, имеют повышенный заболеваемости бронхиальной астмой, кишечными коликами и ожирением.</w:t>
      </w:r>
    </w:p>
    <w:p w14:paraId="05FE10C8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>12.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>Следует отказаться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 xml:space="preserve"> от приема алкоголя во время беременности, особенно в 1-м триместре. Несмотря на отсутствие высоко доказательных данных негативного влияния малых доз алкоголя на акушерские и перинатальные осложнения, накоплено достаточное количество наблюдений негативном влиянии алкоголя на течение беременности вне зависимости от принимаемой дозы алкоголя, например, алкогольный синдром плода и задержка психомоторного развития.</w:t>
      </w:r>
    </w:p>
    <w:p w14:paraId="4C94F272">
      <w:pPr>
        <w:pStyle w:val="6"/>
        <w:keepNext w:val="0"/>
        <w:keepLines w:val="0"/>
        <w:widowControl/>
        <w:suppressLineNumbers w:val="0"/>
        <w:spacing w:line="15" w:lineRule="atLeast"/>
        <w:rPr>
          <w:rFonts w:hint="default" w:ascii="Times New Roman" w:hAnsi="Times New Roman" w:eastAsia="sans-serif" w:cs="Times New Roman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</w:rPr>
        <w:t>13.</w:t>
      </w:r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 xml:space="preserve"> Питание д</w:t>
      </w:r>
      <w:bookmarkStart w:id="0" w:name="_GoBack"/>
      <w:bookmarkEnd w:id="0"/>
      <w:r>
        <w:rPr>
          <w:rFonts w:hint="default" w:eastAsia="sans-serif" w:cs="Times New Roman"/>
          <w:i w:val="0"/>
          <w:iCs w:val="0"/>
          <w:caps w:val="0"/>
          <w:color w:val="3C4052"/>
          <w:spacing w:val="0"/>
          <w:sz w:val="24"/>
          <w:szCs w:val="24"/>
          <w:shd w:val="clear" w:fill="FFFFFF"/>
          <w:lang w:val="ru-RU"/>
        </w:rPr>
        <w:t>олжно быть сбалансированным и качественно приготовленным.</w:t>
      </w:r>
    </w:p>
    <w:p w14:paraId="64241CD4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519BA"/>
    <w:rsid w:val="563519BA"/>
    <w:rsid w:val="6383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278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2024-07-23T08:50:00Z</dcterms:created>
  <dc:creator>WPS_1681375971</dc:creator>
  <cp:lastModifiedBy>WPS_1681375971</cp:lastModifiedBy>
  <dcterms:modified xsi:type="dcterms:W3CDTF">2024-07-25T08:25:12Z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896769A8712A4BC79EBE1B03D826952C_11</vt:lpwstr>
  </property>
</Properties>
</file>